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FA7" w:rsidRPr="002B1E92" w:rsidRDefault="00F62FA7" w:rsidP="00F62FA7">
      <w:pPr>
        <w:shd w:val="clear" w:color="auto" w:fill="FFFFFF"/>
        <w:spacing w:line="234" w:lineRule="atLeast"/>
        <w:jc w:val="right"/>
        <w:rPr>
          <w:rFonts w:eastAsia="Times New Roman" w:cs="Times New Roman"/>
          <w:color w:val="000000"/>
          <w:szCs w:val="28"/>
        </w:rPr>
      </w:pPr>
      <w:r w:rsidRPr="002B1E92">
        <w:rPr>
          <w:rFonts w:eastAsia="Times New Roman" w:cs="Times New Roman"/>
          <w:b/>
          <w:bCs/>
          <w:color w:val="000000"/>
          <w:szCs w:val="28"/>
        </w:rPr>
        <w:t>Mẫu số 04</w:t>
      </w:r>
    </w:p>
    <w:tbl>
      <w:tblPr>
        <w:tblW w:w="5315" w:type="pct"/>
        <w:tblCellSpacing w:w="0" w:type="dxa"/>
        <w:tblInd w:w="-709" w:type="dxa"/>
        <w:shd w:val="clear" w:color="auto" w:fill="FFFFFF"/>
        <w:tblCellMar>
          <w:left w:w="0" w:type="dxa"/>
          <w:right w:w="0" w:type="dxa"/>
        </w:tblCellMar>
        <w:tblLook w:val="04A0" w:firstRow="1" w:lastRow="0" w:firstColumn="1" w:lastColumn="0" w:noHBand="0" w:noVBand="1"/>
      </w:tblPr>
      <w:tblGrid>
        <w:gridCol w:w="3443"/>
        <w:gridCol w:w="6736"/>
      </w:tblGrid>
      <w:tr w:rsidR="00F62FA7" w:rsidRPr="002B1E92" w:rsidTr="000C00F6">
        <w:trPr>
          <w:tblCellSpacing w:w="0" w:type="dxa"/>
        </w:trPr>
        <w:tc>
          <w:tcPr>
            <w:tcW w:w="1691" w:type="pct"/>
            <w:shd w:val="clear" w:color="auto" w:fill="FFFFFF"/>
            <w:tcMar>
              <w:top w:w="0" w:type="dxa"/>
              <w:left w:w="108" w:type="dxa"/>
              <w:bottom w:w="0" w:type="dxa"/>
              <w:right w:w="108" w:type="dxa"/>
            </w:tcMar>
            <w:hideMark/>
          </w:tcPr>
          <w:p w:rsidR="00F62FA7" w:rsidRDefault="00F62FA7" w:rsidP="000C00F6">
            <w:pPr>
              <w:spacing w:before="120" w:after="120" w:line="234" w:lineRule="atLeast"/>
              <w:jc w:val="center"/>
              <w:rPr>
                <w:rFonts w:eastAsia="Times New Roman" w:cs="Times New Roman"/>
                <w:b/>
                <w:bCs/>
                <w:color w:val="000000"/>
                <w:szCs w:val="28"/>
              </w:rPr>
            </w:pPr>
            <w:r w:rsidRPr="00C77293">
              <w:rPr>
                <w:noProof/>
                <w:lang w:eastAsia="en-US"/>
              </w:rPr>
              <mc:AlternateContent>
                <mc:Choice Requires="wps">
                  <w:drawing>
                    <wp:anchor distT="0" distB="0" distL="114300" distR="114300" simplePos="0" relativeHeight="251659264" behindDoc="0" locked="0" layoutInCell="1" allowOverlap="1" wp14:anchorId="4C85AC38" wp14:editId="3F2CB816">
                      <wp:simplePos x="0" y="0"/>
                      <wp:positionH relativeFrom="column">
                        <wp:posOffset>400050</wp:posOffset>
                      </wp:positionH>
                      <wp:positionV relativeFrom="paragraph">
                        <wp:posOffset>537210</wp:posOffset>
                      </wp:positionV>
                      <wp:extent cx="1077087" cy="0"/>
                      <wp:effectExtent l="0" t="0" r="27940" b="19050"/>
                      <wp:wrapNone/>
                      <wp:docPr id="13" name="Straight Connector 3"/>
                      <wp:cNvGraphicFramePr/>
                      <a:graphic xmlns:a="http://schemas.openxmlformats.org/drawingml/2006/main">
                        <a:graphicData uri="http://schemas.microsoft.com/office/word/2010/wordprocessingShape">
                          <wps:wsp>
                            <wps:cNvCnPr/>
                            <wps:spPr>
                              <a:xfrm>
                                <a:off x="0" y="0"/>
                                <a:ext cx="1077087" cy="0"/>
                              </a:xfrm>
                              <a:prstGeom prst="straightConnector1">
                                <a:avLst/>
                              </a:prstGeom>
                              <a:noFill/>
                              <a:ln w="9528" cap="flat">
                                <a:solidFill>
                                  <a:srgbClr val="000000"/>
                                </a:solidFill>
                                <a:prstDash val="solid"/>
                                <a:round/>
                              </a:ln>
                            </wps:spPr>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Connector 3" o:spid="_x0000_s1026" type="#_x0000_t32" style="position:absolute;margin-left:31.5pt;margin-top:42.3pt;width:84.8pt;height:0;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XsSsAEAAFIDAAAOAAAAZHJzL2Uyb0RvYy54bWysU01v2zAMvQ/YfxB0X+yk2NIZcXpI0F2G&#10;LUDXH6DIki1AFgVSjZN/P0pO033chvkgSyLfI/lIbR7Ooxcng+QgtHK5qKUwQUPnQt/K5x+PH+6l&#10;oKRCpzwE08qLIfmwff9uM8XGrGAA3xkUTBKomWIrh5RiU1WkBzMqWkA0gY0WcFSJj9hXHaqJ2Udf&#10;rer6UzUBdhFBGyK+3c9GuS381hqdvltLJgnfSs4tlRXLesxrtd2opkcVB6evaah/yGJULnDQG9Ve&#10;JSVe0P1FNTqNQGDTQsNYgbVOm1IDV7Os/6jmaVDRlFpYHIo3mej/0epvpwMK13Hv7qQIauQePSVU&#10;rh+S2EEIrCCguMtCTZEa9t+FA15PFA+Yqz5bHPOf6xHnIu7lJq45J6H5clmv1/X9Wgr9aqvegBEp&#10;fTEwirxpJV0zuCWwLOKq01dKHJqBr4AcNcCj87500gcxtfLzxxWPnVY8T9arVLAE3nXZLyMI++PO&#10;ozipPBblywUy729uOche0TD7FdM8MAgvoZsBPjAuKzNrkXdH6C5FonLPjSvM1yHLk/HruaDfnsL2&#10;JwAAAP//AwBQSwMEFAAGAAgAAAAhAIsukZ/fAAAACAEAAA8AAABkcnMvZG93bnJldi54bWxMj9FK&#10;w0AQRd+F/sMyBV/EbkxKKDGbUsRCEZFa+wHTZJqEZHfD7qaNfr0jPujbzNzLnXPz9aR7cSHnW2sU&#10;PCwiEGRKW7WmVnD82N6vQPiApsLeGlLwSR7Wxewmx6yyV/NOl0OoBYcYn6GCJoQhk9KXDWn0CzuQ&#10;Ye1sncbAq6tl5fDK4bqXcRSlUmNr+EODAz01VHaHUSvY4dt5f7fsXrcueT5+jbuN6172St3Op80j&#10;iEBT+DPDDz6jQ8FMJzuayoteQZpwlaBgtUxBsB4nMQ+n34Mscvm/QPENAAD//wMAUEsBAi0AFAAG&#10;AAgAAAAhALaDOJL+AAAA4QEAABMAAAAAAAAAAAAAAAAAAAAAAFtDb250ZW50X1R5cGVzXS54bWxQ&#10;SwECLQAUAAYACAAAACEAOP0h/9YAAACUAQAACwAAAAAAAAAAAAAAAAAvAQAAX3JlbHMvLnJlbHNQ&#10;SwECLQAUAAYACAAAACEAixV7ErABAABSAwAADgAAAAAAAAAAAAAAAAAuAgAAZHJzL2Uyb0RvYy54&#10;bWxQSwECLQAUAAYACAAAACEAiy6Rn98AAAAIAQAADwAAAAAAAAAAAAAAAAAKBAAAZHJzL2Rvd25y&#10;ZXYueG1sUEsFBgAAAAAEAAQA8wAAABYFAAAAAA==&#10;" strokeweight=".26467mm"/>
                  </w:pict>
                </mc:Fallback>
              </mc:AlternateContent>
            </w:r>
            <w:r w:rsidRPr="002B1E92">
              <w:rPr>
                <w:rFonts w:eastAsia="Times New Roman" w:cs="Times New Roman"/>
                <w:b/>
                <w:bCs/>
                <w:color w:val="000000"/>
                <w:szCs w:val="28"/>
              </w:rPr>
              <w:t>ỦY BAN NHÂN DÂN</w:t>
            </w:r>
            <w:r w:rsidRPr="002B1E92">
              <w:rPr>
                <w:rFonts w:eastAsia="Times New Roman" w:cs="Times New Roman"/>
                <w:color w:val="000000"/>
                <w:szCs w:val="28"/>
              </w:rPr>
              <w:br/>
            </w:r>
            <w:r>
              <w:rPr>
                <w:rFonts w:eastAsia="Times New Roman" w:cs="Times New Roman"/>
                <w:b/>
                <w:bCs/>
                <w:color w:val="000000"/>
                <w:szCs w:val="28"/>
              </w:rPr>
              <w:t>X</w:t>
            </w:r>
            <w:r w:rsidRPr="005E0EDF">
              <w:rPr>
                <w:rFonts w:eastAsia="Times New Roman" w:cs="Times New Roman"/>
                <w:b/>
                <w:bCs/>
                <w:color w:val="000000"/>
                <w:szCs w:val="28"/>
              </w:rPr>
              <w:t>Ã</w:t>
            </w:r>
            <w:r>
              <w:rPr>
                <w:rFonts w:eastAsia="Times New Roman" w:cs="Times New Roman"/>
                <w:b/>
                <w:bCs/>
                <w:color w:val="000000"/>
                <w:szCs w:val="28"/>
              </w:rPr>
              <w:t xml:space="preserve"> AN HÒA THỊNH</w:t>
            </w:r>
          </w:p>
          <w:p w:rsidR="00F62FA7" w:rsidRPr="002B1E92" w:rsidRDefault="00F62FA7" w:rsidP="000C00F6">
            <w:pPr>
              <w:spacing w:before="120" w:after="120" w:line="234" w:lineRule="atLeast"/>
              <w:jc w:val="center"/>
              <w:rPr>
                <w:rFonts w:eastAsia="Times New Roman" w:cs="Times New Roman"/>
                <w:color w:val="000000"/>
                <w:szCs w:val="28"/>
              </w:rPr>
            </w:pPr>
          </w:p>
        </w:tc>
        <w:tc>
          <w:tcPr>
            <w:tcW w:w="3309" w:type="pct"/>
            <w:shd w:val="clear" w:color="auto" w:fill="FFFFFF"/>
            <w:tcMar>
              <w:top w:w="0" w:type="dxa"/>
              <w:left w:w="108" w:type="dxa"/>
              <w:bottom w:w="0" w:type="dxa"/>
              <w:right w:w="108" w:type="dxa"/>
            </w:tcMar>
            <w:hideMark/>
          </w:tcPr>
          <w:p w:rsidR="00F62FA7" w:rsidRPr="002B1E92" w:rsidRDefault="00F62FA7" w:rsidP="000C00F6">
            <w:pPr>
              <w:spacing w:before="120" w:after="120" w:line="234" w:lineRule="atLeast"/>
              <w:jc w:val="center"/>
              <w:rPr>
                <w:rFonts w:eastAsia="Times New Roman" w:cs="Times New Roman"/>
                <w:color w:val="000000"/>
                <w:szCs w:val="28"/>
              </w:rPr>
            </w:pPr>
            <w:r w:rsidRPr="00C77293">
              <w:rPr>
                <w:noProof/>
                <w:lang w:eastAsia="en-US"/>
              </w:rPr>
              <mc:AlternateContent>
                <mc:Choice Requires="wps">
                  <w:drawing>
                    <wp:anchor distT="0" distB="0" distL="114300" distR="114300" simplePos="0" relativeHeight="251660288" behindDoc="0" locked="0" layoutInCell="1" allowOverlap="1" wp14:anchorId="319EF25E" wp14:editId="39C4D9D7">
                      <wp:simplePos x="0" y="0"/>
                      <wp:positionH relativeFrom="column">
                        <wp:posOffset>1147445</wp:posOffset>
                      </wp:positionH>
                      <wp:positionV relativeFrom="paragraph">
                        <wp:posOffset>527685</wp:posOffset>
                      </wp:positionV>
                      <wp:extent cx="1734185" cy="0"/>
                      <wp:effectExtent l="0" t="0" r="37465" b="19050"/>
                      <wp:wrapNone/>
                      <wp:docPr id="16" name="Straight Connector 3"/>
                      <wp:cNvGraphicFramePr/>
                      <a:graphic xmlns:a="http://schemas.openxmlformats.org/drawingml/2006/main">
                        <a:graphicData uri="http://schemas.microsoft.com/office/word/2010/wordprocessingShape">
                          <wps:wsp>
                            <wps:cNvCnPr/>
                            <wps:spPr>
                              <a:xfrm>
                                <a:off x="0" y="0"/>
                                <a:ext cx="1734185" cy="0"/>
                              </a:xfrm>
                              <a:prstGeom prst="straightConnector1">
                                <a:avLst/>
                              </a:prstGeom>
                              <a:noFill/>
                              <a:ln w="9528" cap="flat">
                                <a:solidFill>
                                  <a:srgbClr val="000000"/>
                                </a:solidFill>
                                <a:prstDash val="solid"/>
                                <a:round/>
                              </a:ln>
                            </wps:spPr>
                            <wps:bodyPr/>
                          </wps:wsp>
                        </a:graphicData>
                      </a:graphic>
                      <wp14:sizeRelH relativeFrom="margin">
                        <wp14:pctWidth>0</wp14:pctWidth>
                      </wp14:sizeRelH>
                    </wp:anchor>
                  </w:drawing>
                </mc:Choice>
                <mc:Fallback>
                  <w:pict>
                    <v:shape id="Straight Connector 3" o:spid="_x0000_s1026" type="#_x0000_t32" style="position:absolute;margin-left:90.35pt;margin-top:41.55pt;width:136.55pt;height:0;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1AFsAEAAFIDAAAOAAAAZHJzL2Uyb0RvYy54bWysU01v2zAMvQ/YfxB0Xxyna9cZcXpI0F2G&#10;LUC7H6DIki1AFgVSjZN/P0pO033chvkgSyLfI/lIrR9OoxdHg+QgtLJeLKUwQUPnQt/KH8+PH+6l&#10;oKRCpzwE08qzIfmwef9uPcXGrGAA3xkUTBKomWIrh5RiU1WkBzMqWkA0gY0WcFSJj9hXHaqJ2Udf&#10;rZbLu2oC7CKCNkR8u5uNclP4rTU6fbeWTBK+lZxbKiuW9ZDXarNWTY8qDk5f0lD/kMWoXOCgV6qd&#10;Skq8oPuLanQagcCmhYaxAmudNqUGrqZe/lHN06CiKbWwOBSvMtH/o9XfjnsUruPe3UkR1Mg9ekqo&#10;XD8ksYUQWEFAcZOFmiI17L8Ne7ycKO4xV32yOOY/1yNORdzzVVxzSkLzZf3p5mN9fyuFfrVVb8CI&#10;lL4YGEXetJIuGVwTqIu46viVEodm4CsgRw3w6LwvnfRBTK38fLvisdOK58l6lQqWwLsu+2UEYX/Y&#10;ehRHlceifLlA5v3NLQfZKRpmv2KaBwbhJXQzwAfGZWVmLfLuAN25SFTuuXGF+TJkeTJ+PRf021PY&#10;/AQAAP//AwBQSwMEFAAGAAgAAAAhAB1KUwfgAAAACQEAAA8AAABkcnMvZG93bnJldi54bWxMj1FL&#10;w0AQhN8F/8Oxgi/SXmpqDTGXUsRCkSK19gdsk2sSktsLd5c2+utd8UEfZ/ZjdiZbjqYTZ+18Y0nB&#10;bBqB0FTYsqFKweFjPUlA+IBUYmdJK/jUHpb59VWGaWkv9K7P+1AJDiGfooI6hD6V0he1NuinttfE&#10;t5N1BgNLV8nS4YXDTSfvo2ghDTbEH2rs9XOti3Y/GAUbfDvt7ubtdu3il8PXsFm59nWn1O3NuHoC&#10;EfQY/mD4qc/VIedORztQ6UXHOokeGVWQxDMQDMwfYt5y/DVknsn/C/JvAAAA//8DAFBLAQItABQA&#10;BgAIAAAAIQC2gziS/gAAAOEBAAATAAAAAAAAAAAAAAAAAAAAAABbQ29udGVudF9UeXBlc10ueG1s&#10;UEsBAi0AFAAGAAgAAAAhADj9If/WAAAAlAEAAAsAAAAAAAAAAAAAAAAALwEAAF9yZWxzLy5yZWxz&#10;UEsBAi0AFAAGAAgAAAAhAByzUAWwAQAAUgMAAA4AAAAAAAAAAAAAAAAALgIAAGRycy9lMm9Eb2Mu&#10;eG1sUEsBAi0AFAAGAAgAAAAhAB1KUwfgAAAACQEAAA8AAAAAAAAAAAAAAAAACgQAAGRycy9kb3du&#10;cmV2LnhtbFBLBQYAAAAABAAEAPMAAAAXBQAAAAA=&#10;" strokeweight=".26467mm"/>
                  </w:pict>
                </mc:Fallback>
              </mc:AlternateContent>
            </w:r>
            <w:r w:rsidRPr="002B1E92">
              <w:rPr>
                <w:rFonts w:eastAsia="Times New Roman" w:cs="Times New Roman"/>
                <w:b/>
                <w:bCs/>
                <w:color w:val="000000"/>
                <w:szCs w:val="28"/>
              </w:rPr>
              <w:t>CỘNG HÒA XÃ HỘI CHỦ NGHĨA VIỆT NAM</w:t>
            </w:r>
            <w:r w:rsidRPr="002B1E92">
              <w:rPr>
                <w:rFonts w:eastAsia="Times New Roman" w:cs="Times New Roman"/>
                <w:b/>
                <w:bCs/>
                <w:color w:val="000000"/>
                <w:szCs w:val="28"/>
              </w:rPr>
              <w:br/>
              <w:t>Độc lập - Tự do - Hạnh phúc</w:t>
            </w:r>
            <w:r w:rsidRPr="002B1E92">
              <w:rPr>
                <w:rFonts w:eastAsia="Times New Roman" w:cs="Times New Roman"/>
                <w:b/>
                <w:bCs/>
                <w:color w:val="000000"/>
                <w:szCs w:val="28"/>
              </w:rPr>
              <w:br/>
            </w:r>
          </w:p>
        </w:tc>
      </w:tr>
      <w:tr w:rsidR="00F62FA7" w:rsidRPr="002B1E92" w:rsidTr="000C00F6">
        <w:trPr>
          <w:tblCellSpacing w:w="0" w:type="dxa"/>
        </w:trPr>
        <w:tc>
          <w:tcPr>
            <w:tcW w:w="1691" w:type="pct"/>
            <w:shd w:val="clear" w:color="auto" w:fill="FFFFFF"/>
            <w:tcMar>
              <w:top w:w="0" w:type="dxa"/>
              <w:left w:w="108" w:type="dxa"/>
              <w:bottom w:w="0" w:type="dxa"/>
              <w:right w:w="108" w:type="dxa"/>
            </w:tcMar>
            <w:hideMark/>
          </w:tcPr>
          <w:p w:rsidR="00F62FA7" w:rsidRPr="002B1E92" w:rsidRDefault="00F62FA7" w:rsidP="000C00F6">
            <w:pPr>
              <w:spacing w:before="120" w:after="120" w:line="234" w:lineRule="atLeast"/>
              <w:jc w:val="center"/>
              <w:rPr>
                <w:rFonts w:eastAsia="Times New Roman" w:cs="Times New Roman"/>
                <w:color w:val="000000"/>
                <w:szCs w:val="28"/>
              </w:rPr>
            </w:pPr>
            <w:r w:rsidRPr="002B1E92">
              <w:rPr>
                <w:rFonts w:eastAsia="Times New Roman" w:cs="Times New Roman"/>
                <w:color w:val="000000"/>
                <w:szCs w:val="28"/>
              </w:rPr>
              <w:t xml:space="preserve">Số: </w:t>
            </w:r>
            <w:r>
              <w:rPr>
                <w:rFonts w:eastAsia="Times New Roman" w:cs="Times New Roman"/>
                <w:color w:val="000000"/>
                <w:szCs w:val="28"/>
              </w:rPr>
              <w:t xml:space="preserve">     </w:t>
            </w:r>
            <w:r w:rsidRPr="002B1E92">
              <w:rPr>
                <w:rFonts w:eastAsia="Times New Roman" w:cs="Times New Roman"/>
                <w:color w:val="000000"/>
                <w:szCs w:val="28"/>
              </w:rPr>
              <w:t>/TTr-UBND</w:t>
            </w:r>
          </w:p>
        </w:tc>
        <w:tc>
          <w:tcPr>
            <w:tcW w:w="3309" w:type="pct"/>
            <w:shd w:val="clear" w:color="auto" w:fill="FFFFFF"/>
            <w:tcMar>
              <w:top w:w="0" w:type="dxa"/>
              <w:left w:w="108" w:type="dxa"/>
              <w:bottom w:w="0" w:type="dxa"/>
              <w:right w:w="108" w:type="dxa"/>
            </w:tcMar>
            <w:hideMark/>
          </w:tcPr>
          <w:p w:rsidR="00F62FA7" w:rsidRPr="002B1E92" w:rsidRDefault="00F62FA7" w:rsidP="000C00F6">
            <w:pPr>
              <w:spacing w:before="120" w:after="120" w:line="234" w:lineRule="atLeast"/>
              <w:jc w:val="right"/>
              <w:rPr>
                <w:rFonts w:eastAsia="Times New Roman" w:cs="Times New Roman"/>
                <w:color w:val="000000"/>
                <w:szCs w:val="28"/>
              </w:rPr>
            </w:pPr>
            <w:r>
              <w:rPr>
                <w:rFonts w:eastAsia="Times New Roman" w:cs="Times New Roman"/>
                <w:i/>
                <w:iCs/>
                <w:color w:val="000000"/>
                <w:szCs w:val="28"/>
              </w:rPr>
              <w:t>……..,</w:t>
            </w:r>
            <w:r w:rsidRPr="002B1E92">
              <w:rPr>
                <w:rFonts w:eastAsia="Times New Roman" w:cs="Times New Roman"/>
                <w:i/>
                <w:iCs/>
                <w:color w:val="000000"/>
                <w:szCs w:val="28"/>
              </w:rPr>
              <w:t xml:space="preserve"> ngày .... tháng .... năm </w:t>
            </w:r>
            <w:r>
              <w:rPr>
                <w:rFonts w:eastAsia="Times New Roman" w:cs="Times New Roman"/>
                <w:i/>
                <w:iCs/>
                <w:color w:val="000000"/>
                <w:szCs w:val="28"/>
              </w:rPr>
              <w:t>2024</w:t>
            </w:r>
          </w:p>
        </w:tc>
      </w:tr>
    </w:tbl>
    <w:p w:rsidR="00F62FA7" w:rsidRDefault="00F62FA7" w:rsidP="00F62FA7">
      <w:pPr>
        <w:shd w:val="clear" w:color="auto" w:fill="FFFFFF"/>
        <w:spacing w:line="234" w:lineRule="atLeast"/>
        <w:jc w:val="center"/>
        <w:rPr>
          <w:rFonts w:eastAsia="Times New Roman" w:cs="Times New Roman"/>
          <w:b/>
          <w:bCs/>
          <w:color w:val="000000"/>
          <w:szCs w:val="28"/>
        </w:rPr>
      </w:pPr>
      <w:bookmarkStart w:id="0" w:name="chuong_pl_3_4_name"/>
    </w:p>
    <w:p w:rsidR="00F62FA7" w:rsidRPr="002B1E92" w:rsidRDefault="00F62FA7" w:rsidP="00F62FA7">
      <w:pPr>
        <w:shd w:val="clear" w:color="auto" w:fill="FFFFFF"/>
        <w:spacing w:line="234" w:lineRule="atLeast"/>
        <w:jc w:val="center"/>
        <w:rPr>
          <w:rFonts w:eastAsia="Times New Roman" w:cs="Times New Roman"/>
          <w:color w:val="000000"/>
          <w:szCs w:val="28"/>
        </w:rPr>
      </w:pPr>
      <w:r w:rsidRPr="002B1E92">
        <w:rPr>
          <w:rFonts w:eastAsia="Times New Roman" w:cs="Times New Roman"/>
          <w:b/>
          <w:bCs/>
          <w:color w:val="000000"/>
          <w:szCs w:val="28"/>
        </w:rPr>
        <w:t>TỜ TRÌNH</w:t>
      </w:r>
      <w:bookmarkEnd w:id="0"/>
    </w:p>
    <w:p w:rsidR="00F62FA7" w:rsidRPr="002B1E92" w:rsidRDefault="00F62FA7" w:rsidP="00F62FA7">
      <w:pPr>
        <w:shd w:val="clear" w:color="auto" w:fill="FFFFFF"/>
        <w:spacing w:line="234" w:lineRule="atLeast"/>
        <w:jc w:val="center"/>
        <w:rPr>
          <w:rFonts w:eastAsia="Times New Roman" w:cs="Times New Roman"/>
          <w:color w:val="000000"/>
          <w:szCs w:val="28"/>
        </w:rPr>
      </w:pPr>
      <w:bookmarkStart w:id="1" w:name="chuong_pl_3_4_name_name"/>
      <w:r w:rsidRPr="002B1E92">
        <w:rPr>
          <w:rFonts w:eastAsia="Times New Roman" w:cs="Times New Roman"/>
          <w:b/>
          <w:bCs/>
          <w:color w:val="000000"/>
          <w:szCs w:val="28"/>
        </w:rPr>
        <w:t>Về việc đề nghị xét tặng danh hiệu “Thôn</w:t>
      </w:r>
      <w:r>
        <w:rPr>
          <w:rFonts w:eastAsia="Times New Roman" w:cs="Times New Roman"/>
          <w:b/>
          <w:bCs/>
          <w:color w:val="000000"/>
          <w:szCs w:val="28"/>
        </w:rPr>
        <w:t xml:space="preserve"> </w:t>
      </w:r>
      <w:r w:rsidRPr="002B1E92">
        <w:rPr>
          <w:rFonts w:eastAsia="Times New Roman" w:cs="Times New Roman"/>
          <w:b/>
          <w:bCs/>
          <w:color w:val="000000"/>
          <w:szCs w:val="28"/>
        </w:rPr>
        <w:t>văn hóa” năm</w:t>
      </w:r>
      <w:r w:rsidRPr="002B1E92">
        <w:rPr>
          <w:rFonts w:eastAsia="Times New Roman" w:cs="Times New Roman"/>
          <w:color w:val="000000"/>
          <w:szCs w:val="28"/>
        </w:rPr>
        <w:t> </w:t>
      </w:r>
      <w:bookmarkEnd w:id="1"/>
      <w:r w:rsidRPr="00C3621C">
        <w:rPr>
          <w:rFonts w:eastAsia="Times New Roman" w:cs="Times New Roman"/>
          <w:b/>
          <w:color w:val="000000"/>
          <w:szCs w:val="28"/>
        </w:rPr>
        <w:t>2024</w:t>
      </w:r>
    </w:p>
    <w:p w:rsidR="00F62FA7" w:rsidRDefault="00F62FA7" w:rsidP="00F62FA7">
      <w:pPr>
        <w:shd w:val="clear" w:color="auto" w:fill="FFFFFF"/>
        <w:spacing w:before="120" w:after="120" w:line="234" w:lineRule="atLeast"/>
        <w:jc w:val="both"/>
        <w:rPr>
          <w:rFonts w:eastAsia="Times New Roman" w:cs="Times New Roman"/>
          <w:color w:val="000000"/>
          <w:szCs w:val="28"/>
        </w:rPr>
      </w:pPr>
    </w:p>
    <w:p w:rsidR="00F62FA7" w:rsidRPr="002B1E92" w:rsidRDefault="00F62FA7" w:rsidP="00F62FA7">
      <w:pPr>
        <w:shd w:val="clear" w:color="auto" w:fill="FFFFFF"/>
        <w:spacing w:before="120" w:after="120" w:line="234" w:lineRule="atLeast"/>
        <w:ind w:firstLine="720"/>
        <w:jc w:val="center"/>
        <w:rPr>
          <w:rFonts w:eastAsia="Times New Roman" w:cs="Times New Roman"/>
          <w:color w:val="000000"/>
          <w:szCs w:val="28"/>
        </w:rPr>
      </w:pPr>
      <w:r w:rsidRPr="002B1E92">
        <w:rPr>
          <w:rFonts w:eastAsia="Times New Roman" w:cs="Times New Roman"/>
          <w:color w:val="000000"/>
          <w:szCs w:val="28"/>
        </w:rPr>
        <w:t xml:space="preserve">Kính gửi: Chủ tịch Ủy ban nhân dân </w:t>
      </w:r>
      <w:r>
        <w:rPr>
          <w:rFonts w:eastAsia="Times New Roman" w:cs="Times New Roman"/>
          <w:color w:val="000000"/>
          <w:szCs w:val="28"/>
        </w:rPr>
        <w:t>huyện Hương Sơn</w:t>
      </w:r>
    </w:p>
    <w:p w:rsidR="00F62FA7" w:rsidRPr="002B1E92" w:rsidRDefault="00F62FA7" w:rsidP="00F62FA7">
      <w:pPr>
        <w:shd w:val="clear" w:color="auto" w:fill="FFFFFF"/>
        <w:spacing w:before="120" w:after="120" w:line="234" w:lineRule="atLeast"/>
        <w:ind w:firstLine="567"/>
        <w:jc w:val="both"/>
        <w:rPr>
          <w:rFonts w:eastAsia="Times New Roman" w:cs="Times New Roman"/>
          <w:color w:val="000000"/>
          <w:szCs w:val="28"/>
        </w:rPr>
      </w:pPr>
      <w:r w:rsidRPr="002B1E92">
        <w:rPr>
          <w:rFonts w:eastAsia="Times New Roman" w:cs="Times New Roman"/>
          <w:color w:val="000000"/>
          <w:szCs w:val="28"/>
        </w:rPr>
        <w:t>Căn cứ Luật Thi đua, khen thưởng ngày 15 tháng 6 năm 2022;</w:t>
      </w:r>
    </w:p>
    <w:p w:rsidR="00F62FA7" w:rsidRPr="002B1E92" w:rsidRDefault="00F62FA7" w:rsidP="00F62FA7">
      <w:pPr>
        <w:shd w:val="clear" w:color="auto" w:fill="FFFFFF"/>
        <w:spacing w:before="120" w:after="120" w:line="276" w:lineRule="auto"/>
        <w:ind w:firstLine="567"/>
        <w:jc w:val="both"/>
        <w:rPr>
          <w:rFonts w:eastAsia="Times New Roman" w:cs="Times New Roman"/>
          <w:color w:val="000000"/>
          <w:szCs w:val="28"/>
        </w:rPr>
      </w:pPr>
      <w:r w:rsidRPr="002B1E92">
        <w:rPr>
          <w:rFonts w:eastAsia="Times New Roman" w:cs="Times New Roman"/>
          <w:color w:val="000000"/>
          <w:szCs w:val="28"/>
        </w:rPr>
        <w:t>Căn cứ Nghị định số 86/2023/NĐ-CP ngày 07 tháng 12 năm 2023 của Chính phủ quy định về khung tiêu chuẩn và trình tự, thủ tục, hồ sơ xét tặng danh hiệu “Gia đình văn hóa”, “Thôn, tổ dân phố văn hóa”, “Xã, phường, thị trấn tiêu biểu”;</w:t>
      </w:r>
    </w:p>
    <w:p w:rsidR="00F62FA7" w:rsidRDefault="00F62FA7" w:rsidP="00F62FA7">
      <w:pPr>
        <w:shd w:val="clear" w:color="auto" w:fill="FFFFFF"/>
        <w:spacing w:before="120" w:after="120" w:line="276" w:lineRule="auto"/>
        <w:ind w:firstLine="567"/>
        <w:jc w:val="both"/>
        <w:rPr>
          <w:rFonts w:eastAsia="Times New Roman" w:cs="Times New Roman"/>
          <w:color w:val="000000"/>
          <w:szCs w:val="28"/>
        </w:rPr>
      </w:pPr>
      <w:r w:rsidRPr="002B1E92">
        <w:rPr>
          <w:rFonts w:eastAsia="Times New Roman" w:cs="Times New Roman"/>
          <w:color w:val="000000"/>
          <w:szCs w:val="28"/>
        </w:rPr>
        <w:t>Căn cứ Quyết định số 19/2024/QĐ-UBND ngày 30 tháng 08 năm 2024 của Ủy ban nhân dân tỉnh Hà Tĩnh quy định chi tiết tiêu chuẩn xét tặng danh hiệu “Gia đình văn hóa”, “Thôn, tổ dân phố văn hóa”, “Xã, phường, thị trấn tiêu biểu” trên địa bàn tỉnh Hà Tĩnh;</w:t>
      </w:r>
    </w:p>
    <w:p w:rsidR="00F62FA7" w:rsidRPr="002B1E92" w:rsidRDefault="00F62FA7" w:rsidP="00F62FA7">
      <w:pPr>
        <w:shd w:val="clear" w:color="auto" w:fill="FFFFFF"/>
        <w:spacing w:before="120" w:after="120" w:line="234" w:lineRule="atLeast"/>
        <w:ind w:firstLine="567"/>
        <w:jc w:val="both"/>
        <w:rPr>
          <w:rFonts w:eastAsia="Times New Roman" w:cs="Times New Roman"/>
          <w:color w:val="000000"/>
          <w:szCs w:val="28"/>
        </w:rPr>
      </w:pPr>
      <w:r w:rsidRPr="002B1E92">
        <w:rPr>
          <w:rFonts w:eastAsia="Times New Roman" w:cs="Times New Roman"/>
          <w:color w:val="000000"/>
          <w:szCs w:val="28"/>
        </w:rPr>
        <w:t xml:space="preserve">Xét thành tích của </w:t>
      </w:r>
      <w:r w:rsidR="00A6366A">
        <w:rPr>
          <w:rFonts w:eastAsia="Times New Roman" w:cs="Times New Roman"/>
          <w:color w:val="000000"/>
          <w:szCs w:val="28"/>
        </w:rPr>
        <w:t xml:space="preserve">19 </w:t>
      </w:r>
      <w:r w:rsidRPr="002B1E92">
        <w:rPr>
          <w:rFonts w:eastAsia="Times New Roman" w:cs="Times New Roman"/>
          <w:color w:val="000000"/>
          <w:szCs w:val="28"/>
        </w:rPr>
        <w:t>Thôn</w:t>
      </w:r>
      <w:r>
        <w:rPr>
          <w:rFonts w:eastAsia="Times New Roman" w:cs="Times New Roman"/>
          <w:color w:val="000000"/>
          <w:szCs w:val="28"/>
        </w:rPr>
        <w:t xml:space="preserve"> </w:t>
      </w:r>
      <w:r w:rsidRPr="002B1E92">
        <w:rPr>
          <w:rFonts w:eastAsia="Times New Roman" w:cs="Times New Roman"/>
          <w:color w:val="000000"/>
          <w:szCs w:val="28"/>
        </w:rPr>
        <w:t xml:space="preserve">và Biên bản họp xét tặng danh hiệu “Thôn, </w:t>
      </w:r>
      <w:r>
        <w:rPr>
          <w:rFonts w:eastAsia="Times New Roman" w:cs="Times New Roman"/>
          <w:color w:val="000000"/>
          <w:szCs w:val="28"/>
        </w:rPr>
        <w:t xml:space="preserve">tổ dân phố văn hóa” năm 2024  </w:t>
      </w:r>
      <w:r w:rsidRPr="002B1E92">
        <w:rPr>
          <w:rFonts w:eastAsia="Times New Roman" w:cs="Times New Roman"/>
          <w:color w:val="000000"/>
          <w:szCs w:val="28"/>
        </w:rPr>
        <w:t xml:space="preserve"> ngày</w:t>
      </w:r>
      <w:r w:rsidR="00A6366A">
        <w:rPr>
          <w:rFonts w:eastAsia="Times New Roman" w:cs="Times New Roman"/>
          <w:color w:val="000000"/>
          <w:szCs w:val="28"/>
        </w:rPr>
        <w:t xml:space="preserve"> 11</w:t>
      </w:r>
      <w:r w:rsidRPr="002B1E92">
        <w:rPr>
          <w:rFonts w:eastAsia="Times New Roman" w:cs="Times New Roman"/>
          <w:color w:val="000000"/>
          <w:szCs w:val="28"/>
        </w:rPr>
        <w:t xml:space="preserve"> tháng </w:t>
      </w:r>
      <w:r w:rsidR="00A6366A">
        <w:rPr>
          <w:rFonts w:eastAsia="Times New Roman" w:cs="Times New Roman"/>
          <w:color w:val="000000"/>
          <w:szCs w:val="28"/>
        </w:rPr>
        <w:t>11</w:t>
      </w:r>
      <w:r w:rsidRPr="002B1E92">
        <w:rPr>
          <w:rFonts w:eastAsia="Times New Roman" w:cs="Times New Roman"/>
          <w:color w:val="000000"/>
          <w:szCs w:val="28"/>
        </w:rPr>
        <w:t xml:space="preserve"> năm </w:t>
      </w:r>
      <w:r>
        <w:rPr>
          <w:rFonts w:eastAsia="Times New Roman" w:cs="Times New Roman"/>
          <w:color w:val="000000"/>
          <w:szCs w:val="28"/>
        </w:rPr>
        <w:t xml:space="preserve">2024 </w:t>
      </w:r>
      <w:r w:rsidRPr="002B1E92">
        <w:rPr>
          <w:rFonts w:eastAsia="Times New Roman" w:cs="Times New Roman"/>
          <w:color w:val="000000"/>
          <w:szCs w:val="28"/>
        </w:rPr>
        <w:t>của Hộ</w:t>
      </w:r>
      <w:r>
        <w:rPr>
          <w:rFonts w:eastAsia="Times New Roman" w:cs="Times New Roman"/>
          <w:color w:val="000000"/>
          <w:szCs w:val="28"/>
        </w:rPr>
        <w:t>i đồng Thi đua - Khen thưởng  xã An Hòa Thịnh;</w:t>
      </w:r>
    </w:p>
    <w:p w:rsidR="00F62FA7" w:rsidRDefault="00F62FA7" w:rsidP="00F62FA7">
      <w:pPr>
        <w:shd w:val="clear" w:color="auto" w:fill="FFFFFF"/>
        <w:spacing w:before="120" w:after="120" w:line="234" w:lineRule="atLeast"/>
        <w:ind w:firstLine="567"/>
        <w:jc w:val="both"/>
        <w:rPr>
          <w:rFonts w:eastAsia="Times New Roman" w:cs="Times New Roman"/>
          <w:color w:val="000000"/>
          <w:szCs w:val="28"/>
        </w:rPr>
      </w:pPr>
      <w:r w:rsidRPr="002B1E92">
        <w:rPr>
          <w:rFonts w:eastAsia="Times New Roman" w:cs="Times New Roman"/>
          <w:color w:val="000000"/>
          <w:szCs w:val="28"/>
        </w:rPr>
        <w:t xml:space="preserve">Kính đề nghị Chủ tịch Ủy ban nhân dân </w:t>
      </w:r>
      <w:r>
        <w:rPr>
          <w:rFonts w:eastAsia="Times New Roman" w:cs="Times New Roman"/>
          <w:color w:val="000000"/>
          <w:szCs w:val="28"/>
        </w:rPr>
        <w:t>huyện Hương Sơn, tỉnh Hà Tĩnh</w:t>
      </w:r>
      <w:r w:rsidRPr="002B1E92">
        <w:rPr>
          <w:rFonts w:eastAsia="Times New Roman" w:cs="Times New Roman"/>
          <w:color w:val="000000"/>
          <w:szCs w:val="28"/>
        </w:rPr>
        <w:t xml:space="preserve"> xét tặng danh hiệu “Thôn, tổ dân phố văn hóa” năm </w:t>
      </w:r>
      <w:r>
        <w:rPr>
          <w:rFonts w:eastAsia="Times New Roman" w:cs="Times New Roman"/>
          <w:color w:val="000000"/>
          <w:szCs w:val="28"/>
        </w:rPr>
        <w:t>2024</w:t>
      </w:r>
      <w:r w:rsidRPr="002B1E92">
        <w:rPr>
          <w:rFonts w:eastAsia="Times New Roman" w:cs="Times New Roman"/>
          <w:color w:val="000000"/>
          <w:szCs w:val="28"/>
        </w:rPr>
        <w:t xml:space="preserve"> cho các đơn vị có tên sau đây:</w:t>
      </w:r>
    </w:p>
    <w:p w:rsidR="000A2AD2" w:rsidRPr="009727E1" w:rsidRDefault="000A2AD2" w:rsidP="000A2AD2">
      <w:pPr>
        <w:spacing w:line="380" w:lineRule="exact"/>
        <w:ind w:firstLine="720"/>
        <w:jc w:val="center"/>
        <w:rPr>
          <w:b/>
        </w:rPr>
      </w:pPr>
      <w:r w:rsidRPr="009727E1">
        <w:rPr>
          <w:b/>
        </w:rPr>
        <w:t>DANH SÁCH KHU DÂN CƯ ĐỀ NGHỊ CÔNG NHẬN KHU DÂN CƯ VĂN HÓA NĂM 202</w:t>
      </w:r>
      <w:r>
        <w:rPr>
          <w:b/>
        </w:rPr>
        <w:t>4</w:t>
      </w:r>
    </w:p>
    <w:p w:rsidR="000A2AD2" w:rsidRDefault="000A2AD2" w:rsidP="000A2AD2">
      <w:pPr>
        <w:spacing w:line="380" w:lineRule="exact"/>
        <w:ind w:firstLine="720"/>
        <w:jc w:val="center"/>
        <w:rPr>
          <w:i/>
        </w:rPr>
      </w:pPr>
      <w:r w:rsidRPr="008F6D3E">
        <w:rPr>
          <w:i/>
        </w:rPr>
        <w:t xml:space="preserve">(Kèm theo </w:t>
      </w:r>
      <w:r>
        <w:rPr>
          <w:i/>
        </w:rPr>
        <w:t>Tờ trình</w:t>
      </w:r>
      <w:r w:rsidRPr="008F6D3E">
        <w:rPr>
          <w:i/>
        </w:rPr>
        <w:t xml:space="preserve"> s</w:t>
      </w:r>
      <w:r>
        <w:rPr>
          <w:i/>
        </w:rPr>
        <w:t xml:space="preserve">ố </w:t>
      </w:r>
      <w:bookmarkStart w:id="2" w:name="_GoBack"/>
      <w:bookmarkEnd w:id="2"/>
      <w:r w:rsidRPr="008F6D3E">
        <w:rPr>
          <w:i/>
        </w:rPr>
        <w:t>/</w:t>
      </w:r>
      <w:r>
        <w:rPr>
          <w:i/>
        </w:rPr>
        <w:t>TTr</w:t>
      </w:r>
      <w:r w:rsidRPr="008F6D3E">
        <w:rPr>
          <w:i/>
        </w:rPr>
        <w:t xml:space="preserve">- UBND ngày </w:t>
      </w:r>
      <w:r>
        <w:rPr>
          <w:i/>
        </w:rPr>
        <w:t>11</w:t>
      </w:r>
      <w:r>
        <w:rPr>
          <w:i/>
        </w:rPr>
        <w:t>/11/202</w:t>
      </w:r>
      <w:r>
        <w:rPr>
          <w:i/>
        </w:rPr>
        <w:t>4</w:t>
      </w:r>
      <w:r>
        <w:rPr>
          <w:i/>
        </w:rPr>
        <w:t xml:space="preserve"> </w:t>
      </w:r>
      <w:r w:rsidRPr="008F6D3E">
        <w:rPr>
          <w:i/>
        </w:rPr>
        <w:t xml:space="preserve">của UBND </w:t>
      </w:r>
    </w:p>
    <w:p w:rsidR="000A2AD2" w:rsidRPr="008F6D3E" w:rsidRDefault="000A2AD2" w:rsidP="000A2AD2">
      <w:pPr>
        <w:spacing w:line="380" w:lineRule="exact"/>
        <w:ind w:firstLine="720"/>
        <w:jc w:val="center"/>
        <w:rPr>
          <w:i/>
        </w:rPr>
      </w:pPr>
      <w:r w:rsidRPr="008F6D3E">
        <w:rPr>
          <w:i/>
        </w:rPr>
        <w:t>xã An Hòa Thịnh)</w:t>
      </w:r>
    </w:p>
    <w:tbl>
      <w:tblPr>
        <w:tblW w:w="0" w:type="auto"/>
        <w:tblLayout w:type="fixed"/>
        <w:tblCellMar>
          <w:left w:w="0" w:type="dxa"/>
          <w:right w:w="0" w:type="dxa"/>
        </w:tblCellMar>
        <w:tblLook w:val="0000" w:firstRow="0" w:lastRow="0" w:firstColumn="0" w:lastColumn="0" w:noHBand="0" w:noVBand="0"/>
      </w:tblPr>
      <w:tblGrid>
        <w:gridCol w:w="999"/>
        <w:gridCol w:w="8083"/>
      </w:tblGrid>
      <w:tr w:rsidR="000A2AD2" w:rsidRPr="006922D6" w:rsidTr="00240CD3">
        <w:tc>
          <w:tcPr>
            <w:tcW w:w="99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0A2AD2" w:rsidRPr="006922D6" w:rsidRDefault="000A2AD2" w:rsidP="00240CD3">
            <w:pPr>
              <w:spacing w:line="380" w:lineRule="exact"/>
              <w:jc w:val="center"/>
            </w:pPr>
            <w:r w:rsidRPr="006922D6">
              <w:rPr>
                <w:b/>
                <w:bCs/>
              </w:rPr>
              <w:t>STT</w:t>
            </w:r>
          </w:p>
        </w:tc>
        <w:tc>
          <w:tcPr>
            <w:tcW w:w="808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rsidR="000A2AD2" w:rsidRPr="006922D6" w:rsidRDefault="000A2AD2" w:rsidP="00240CD3">
            <w:pPr>
              <w:spacing w:line="380" w:lineRule="exact"/>
              <w:jc w:val="center"/>
            </w:pPr>
            <w:r w:rsidRPr="006922D6">
              <w:rPr>
                <w:b/>
                <w:bCs/>
              </w:rPr>
              <w:t>Tên khu dân cư</w:t>
            </w:r>
          </w:p>
        </w:tc>
      </w:tr>
      <w:tr w:rsidR="000A2AD2" w:rsidRPr="006922D6" w:rsidTr="00240CD3">
        <w:tc>
          <w:tcPr>
            <w:tcW w:w="99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A2AD2" w:rsidRPr="006922D6" w:rsidRDefault="000A2AD2" w:rsidP="00240CD3">
            <w:pPr>
              <w:spacing w:line="380" w:lineRule="exact"/>
              <w:jc w:val="center"/>
            </w:pPr>
            <w:r>
              <w:t>1</w:t>
            </w:r>
          </w:p>
        </w:tc>
        <w:tc>
          <w:tcPr>
            <w:tcW w:w="808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A2AD2" w:rsidRPr="006922D6" w:rsidRDefault="000A2AD2" w:rsidP="00240CD3">
            <w:pPr>
              <w:spacing w:line="380" w:lineRule="exact"/>
            </w:pPr>
            <w:r w:rsidRPr="006922D6">
              <w:t> </w:t>
            </w:r>
            <w:r>
              <w:t>Thôn Sâm Cồn, xã An Hòa Thịnh, huyện Hương Sơn, tỉnh Hà Tĩnh</w:t>
            </w:r>
          </w:p>
        </w:tc>
      </w:tr>
      <w:tr w:rsidR="000A2AD2" w:rsidRPr="006922D6" w:rsidTr="00240CD3">
        <w:tc>
          <w:tcPr>
            <w:tcW w:w="99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A2AD2" w:rsidRPr="006922D6" w:rsidRDefault="000A2AD2" w:rsidP="00240CD3">
            <w:pPr>
              <w:spacing w:line="380" w:lineRule="exact"/>
              <w:jc w:val="center"/>
            </w:pPr>
            <w:r>
              <w:t>2</w:t>
            </w:r>
          </w:p>
        </w:tc>
        <w:tc>
          <w:tcPr>
            <w:tcW w:w="808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A2AD2" w:rsidRPr="006922D6" w:rsidRDefault="000A2AD2" w:rsidP="00240CD3">
            <w:pPr>
              <w:spacing w:line="380" w:lineRule="exact"/>
            </w:pPr>
            <w:r w:rsidRPr="006922D6">
              <w:t> </w:t>
            </w:r>
            <w:r>
              <w:t>Thôn Trùa, xã An Hòa Thịnh, huyện Hương Sơn, tỉnh Hà Tĩnh</w:t>
            </w:r>
          </w:p>
        </w:tc>
      </w:tr>
      <w:tr w:rsidR="000A2AD2" w:rsidRPr="006922D6" w:rsidTr="00240CD3">
        <w:tc>
          <w:tcPr>
            <w:tcW w:w="99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A2AD2" w:rsidRPr="006922D6" w:rsidRDefault="000A2AD2" w:rsidP="00240CD3">
            <w:pPr>
              <w:spacing w:line="380" w:lineRule="exact"/>
              <w:jc w:val="center"/>
            </w:pPr>
            <w:r>
              <w:t>3</w:t>
            </w:r>
          </w:p>
        </w:tc>
        <w:tc>
          <w:tcPr>
            <w:tcW w:w="8083"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A2AD2" w:rsidRPr="006922D6" w:rsidRDefault="000A2AD2" w:rsidP="00240CD3">
            <w:pPr>
              <w:spacing w:line="380" w:lineRule="exact"/>
            </w:pPr>
            <w:r>
              <w:t>Thôn Nậy, xã An Hòa Thịnh, huyện Hương Sơn, tỉnh Hà Tĩnh</w:t>
            </w:r>
          </w:p>
        </w:tc>
      </w:tr>
      <w:tr w:rsidR="000A2AD2" w:rsidRPr="006922D6" w:rsidTr="00240CD3">
        <w:tc>
          <w:tcPr>
            <w:tcW w:w="99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A2AD2" w:rsidRPr="006922D6" w:rsidRDefault="000A2AD2" w:rsidP="00240CD3">
            <w:pPr>
              <w:spacing w:line="380" w:lineRule="exact"/>
              <w:jc w:val="center"/>
            </w:pPr>
            <w:r>
              <w:lastRenderedPageBreak/>
              <w:t>4</w:t>
            </w:r>
          </w:p>
        </w:tc>
        <w:tc>
          <w:tcPr>
            <w:tcW w:w="8083"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A2AD2" w:rsidRPr="006922D6" w:rsidRDefault="000A2AD2" w:rsidP="00240CD3">
            <w:pPr>
              <w:spacing w:line="380" w:lineRule="exact"/>
            </w:pPr>
            <w:r>
              <w:t>Thôn Cừa Quán, xã An Hòa Thịnh, huyện Hương Sơn, tỉnh Hà Tĩnh</w:t>
            </w:r>
          </w:p>
        </w:tc>
      </w:tr>
      <w:tr w:rsidR="000A2AD2" w:rsidRPr="006922D6" w:rsidTr="00240CD3">
        <w:tc>
          <w:tcPr>
            <w:tcW w:w="99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A2AD2" w:rsidRDefault="000A2AD2" w:rsidP="00240CD3">
            <w:pPr>
              <w:spacing w:line="380" w:lineRule="exact"/>
              <w:jc w:val="center"/>
            </w:pPr>
            <w:r>
              <w:t>5</w:t>
            </w:r>
          </w:p>
        </w:tc>
        <w:tc>
          <w:tcPr>
            <w:tcW w:w="8083"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A2AD2" w:rsidRPr="006922D6" w:rsidRDefault="000A2AD2" w:rsidP="00240CD3">
            <w:pPr>
              <w:spacing w:line="380" w:lineRule="exact"/>
            </w:pPr>
            <w:r>
              <w:t>Thôn Đông Hà, xã An Hòa Thịnh, huyện Hương Sơn, tỉnh Hà Tĩnh</w:t>
            </w:r>
          </w:p>
        </w:tc>
      </w:tr>
      <w:tr w:rsidR="000A2AD2" w:rsidRPr="006922D6" w:rsidTr="00240CD3">
        <w:tc>
          <w:tcPr>
            <w:tcW w:w="99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A2AD2" w:rsidRDefault="000A2AD2" w:rsidP="00240CD3">
            <w:pPr>
              <w:spacing w:line="380" w:lineRule="exact"/>
              <w:jc w:val="center"/>
            </w:pPr>
            <w:r>
              <w:t>6</w:t>
            </w:r>
          </w:p>
        </w:tc>
        <w:tc>
          <w:tcPr>
            <w:tcW w:w="8083"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A2AD2" w:rsidRPr="006922D6" w:rsidRDefault="000A2AD2" w:rsidP="00240CD3">
            <w:pPr>
              <w:spacing w:line="380" w:lineRule="exact"/>
            </w:pPr>
            <w:r>
              <w:t>Thôn Cây Da, xã An Hòa Thịnh, huyện Hương Sơn, tỉnh Hà Tĩnh</w:t>
            </w:r>
          </w:p>
        </w:tc>
      </w:tr>
      <w:tr w:rsidR="000A2AD2" w:rsidRPr="006922D6" w:rsidTr="00240CD3">
        <w:tc>
          <w:tcPr>
            <w:tcW w:w="99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A2AD2" w:rsidRDefault="000A2AD2" w:rsidP="00240CD3">
            <w:pPr>
              <w:spacing w:line="380" w:lineRule="exact"/>
              <w:jc w:val="center"/>
            </w:pPr>
            <w:r>
              <w:t>7</w:t>
            </w:r>
          </w:p>
        </w:tc>
        <w:tc>
          <w:tcPr>
            <w:tcW w:w="8083"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A2AD2" w:rsidRPr="006922D6" w:rsidRDefault="000A2AD2" w:rsidP="00240CD3">
            <w:pPr>
              <w:spacing w:line="380" w:lineRule="exact"/>
            </w:pPr>
            <w:r>
              <w:t>Thôn Bình Hòa, xã An Hòa Thịnh, huyện Hương Sơn, tỉnh Hà Tĩnh</w:t>
            </w:r>
          </w:p>
        </w:tc>
      </w:tr>
      <w:tr w:rsidR="000A2AD2" w:rsidRPr="006922D6" w:rsidTr="00240CD3">
        <w:tc>
          <w:tcPr>
            <w:tcW w:w="99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A2AD2" w:rsidRDefault="000A2AD2" w:rsidP="00240CD3">
            <w:pPr>
              <w:spacing w:line="380" w:lineRule="exact"/>
              <w:jc w:val="center"/>
            </w:pPr>
            <w:r>
              <w:t>8</w:t>
            </w:r>
          </w:p>
        </w:tc>
        <w:tc>
          <w:tcPr>
            <w:tcW w:w="8083"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A2AD2" w:rsidRPr="006922D6" w:rsidRDefault="000A2AD2" w:rsidP="00240CD3">
            <w:pPr>
              <w:spacing w:line="380" w:lineRule="exact"/>
            </w:pPr>
            <w:r>
              <w:t>Thôn Giếng Thị, xã An Hòa Thịnh, huyện Hương Sơn, tỉnh Hà Tĩnh</w:t>
            </w:r>
          </w:p>
        </w:tc>
      </w:tr>
      <w:tr w:rsidR="000A2AD2" w:rsidRPr="006922D6" w:rsidTr="00240CD3">
        <w:tc>
          <w:tcPr>
            <w:tcW w:w="99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A2AD2" w:rsidRDefault="000A2AD2" w:rsidP="00240CD3">
            <w:pPr>
              <w:spacing w:line="380" w:lineRule="exact"/>
              <w:jc w:val="center"/>
            </w:pPr>
            <w:r>
              <w:t>9</w:t>
            </w:r>
          </w:p>
        </w:tc>
        <w:tc>
          <w:tcPr>
            <w:tcW w:w="8083"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A2AD2" w:rsidRPr="006922D6" w:rsidRDefault="000A2AD2" w:rsidP="00240CD3">
            <w:pPr>
              <w:spacing w:line="380" w:lineRule="exact"/>
            </w:pPr>
            <w:r>
              <w:t>Thôn Trung Mỹ, xã An Hòa Thịnh, huyện Hương Sơn, tỉnh Hà Tĩnh</w:t>
            </w:r>
          </w:p>
        </w:tc>
      </w:tr>
      <w:tr w:rsidR="000A2AD2" w:rsidRPr="006922D6" w:rsidTr="00240CD3">
        <w:tc>
          <w:tcPr>
            <w:tcW w:w="99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A2AD2" w:rsidRDefault="000A2AD2" w:rsidP="00240CD3">
            <w:pPr>
              <w:spacing w:line="380" w:lineRule="exact"/>
              <w:jc w:val="center"/>
            </w:pPr>
            <w:r>
              <w:t>10</w:t>
            </w:r>
          </w:p>
        </w:tc>
        <w:tc>
          <w:tcPr>
            <w:tcW w:w="8083"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A2AD2" w:rsidRPr="006922D6" w:rsidRDefault="000A2AD2" w:rsidP="00240CD3">
            <w:pPr>
              <w:spacing w:line="380" w:lineRule="exact"/>
            </w:pPr>
            <w:r>
              <w:t>Thôn Đông Mỹ, xã An Hòa Thịnh, huyện Hương Sơn, tỉnh Hà Tĩnh</w:t>
            </w:r>
          </w:p>
        </w:tc>
      </w:tr>
      <w:tr w:rsidR="000A2AD2" w:rsidRPr="006922D6" w:rsidTr="00240CD3">
        <w:tc>
          <w:tcPr>
            <w:tcW w:w="99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A2AD2" w:rsidRDefault="000A2AD2" w:rsidP="00240CD3">
            <w:pPr>
              <w:spacing w:line="380" w:lineRule="exact"/>
              <w:jc w:val="center"/>
            </w:pPr>
            <w:r>
              <w:t>11</w:t>
            </w:r>
          </w:p>
        </w:tc>
        <w:tc>
          <w:tcPr>
            <w:tcW w:w="8083"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A2AD2" w:rsidRPr="006922D6" w:rsidRDefault="000A2AD2" w:rsidP="00240CD3">
            <w:pPr>
              <w:spacing w:line="380" w:lineRule="exact"/>
            </w:pPr>
            <w:r>
              <w:t>Thôn Đông Vực, xã An Hòa Thịnh, huyện Hương Sơn, tỉnh Hà Tĩnh</w:t>
            </w:r>
          </w:p>
        </w:tc>
      </w:tr>
      <w:tr w:rsidR="000A2AD2" w:rsidRPr="006922D6" w:rsidTr="00240CD3">
        <w:tc>
          <w:tcPr>
            <w:tcW w:w="99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A2AD2" w:rsidRDefault="000A2AD2" w:rsidP="00240CD3">
            <w:pPr>
              <w:spacing w:line="380" w:lineRule="exact"/>
              <w:jc w:val="center"/>
            </w:pPr>
            <w:r>
              <w:t>12</w:t>
            </w:r>
          </w:p>
        </w:tc>
        <w:tc>
          <w:tcPr>
            <w:tcW w:w="8083"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A2AD2" w:rsidRPr="006922D6" w:rsidRDefault="000A2AD2" w:rsidP="00240CD3">
            <w:pPr>
              <w:spacing w:line="380" w:lineRule="exact"/>
            </w:pPr>
            <w:r>
              <w:t>Thôn thiên Nhẫn, xã An Hòa Thịnh, huyện Hương Sơn, tỉnh Hà Tĩnh</w:t>
            </w:r>
          </w:p>
        </w:tc>
      </w:tr>
      <w:tr w:rsidR="000A2AD2" w:rsidRPr="006922D6" w:rsidTr="00240CD3">
        <w:tc>
          <w:tcPr>
            <w:tcW w:w="99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A2AD2" w:rsidRDefault="000A2AD2" w:rsidP="00240CD3">
            <w:pPr>
              <w:spacing w:line="380" w:lineRule="exact"/>
              <w:jc w:val="center"/>
            </w:pPr>
            <w:r>
              <w:t>13</w:t>
            </w:r>
          </w:p>
        </w:tc>
        <w:tc>
          <w:tcPr>
            <w:tcW w:w="8083"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A2AD2" w:rsidRPr="006922D6" w:rsidRDefault="000A2AD2" w:rsidP="00240CD3">
            <w:pPr>
              <w:spacing w:line="380" w:lineRule="exact"/>
            </w:pPr>
            <w:r>
              <w:t>Thôn Tiến Thịnh, xã An Hòa Thịnh, huyện Hương Sơn, tỉnh Hà Tĩnh</w:t>
            </w:r>
          </w:p>
        </w:tc>
      </w:tr>
      <w:tr w:rsidR="000A2AD2" w:rsidRPr="006922D6" w:rsidTr="00240CD3">
        <w:tc>
          <w:tcPr>
            <w:tcW w:w="99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A2AD2" w:rsidRDefault="000A2AD2" w:rsidP="00240CD3">
            <w:pPr>
              <w:spacing w:line="380" w:lineRule="exact"/>
              <w:jc w:val="center"/>
            </w:pPr>
            <w:r>
              <w:t>14</w:t>
            </w:r>
          </w:p>
        </w:tc>
        <w:tc>
          <w:tcPr>
            <w:tcW w:w="8083"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A2AD2" w:rsidRPr="006922D6" w:rsidRDefault="000A2AD2" w:rsidP="00240CD3">
            <w:pPr>
              <w:spacing w:line="380" w:lineRule="exact"/>
            </w:pPr>
            <w:r>
              <w:t>Thôn Đức Thịnh, xã An Hòa Thịnh, huyện Hương Sơn, tỉnh Hà Tĩnh</w:t>
            </w:r>
          </w:p>
        </w:tc>
      </w:tr>
      <w:tr w:rsidR="000A2AD2" w:rsidRPr="006922D6" w:rsidTr="00240CD3">
        <w:tc>
          <w:tcPr>
            <w:tcW w:w="99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A2AD2" w:rsidRDefault="000A2AD2" w:rsidP="00240CD3">
            <w:pPr>
              <w:spacing w:line="380" w:lineRule="exact"/>
              <w:jc w:val="center"/>
            </w:pPr>
            <w:r>
              <w:t>15</w:t>
            </w:r>
          </w:p>
        </w:tc>
        <w:tc>
          <w:tcPr>
            <w:tcW w:w="8083"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A2AD2" w:rsidRPr="006922D6" w:rsidRDefault="000A2AD2" w:rsidP="00240CD3">
            <w:pPr>
              <w:spacing w:line="380" w:lineRule="exact"/>
            </w:pPr>
            <w:r>
              <w:t>Thôn Phúc Thịnh, xã An Hòa Thịnh, huyện Hương Sơn, tỉnh Hà Tĩnh</w:t>
            </w:r>
          </w:p>
        </w:tc>
      </w:tr>
      <w:tr w:rsidR="000A2AD2" w:rsidRPr="006922D6" w:rsidTr="00240CD3">
        <w:tc>
          <w:tcPr>
            <w:tcW w:w="99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A2AD2" w:rsidRDefault="000A2AD2" w:rsidP="00240CD3">
            <w:pPr>
              <w:spacing w:line="380" w:lineRule="exact"/>
              <w:jc w:val="center"/>
            </w:pPr>
            <w:r>
              <w:t>16</w:t>
            </w:r>
          </w:p>
        </w:tc>
        <w:tc>
          <w:tcPr>
            <w:tcW w:w="8083"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A2AD2" w:rsidRPr="006922D6" w:rsidRDefault="000A2AD2" w:rsidP="00240CD3">
            <w:pPr>
              <w:spacing w:line="380" w:lineRule="exact"/>
            </w:pPr>
            <w:r>
              <w:t>Thôn Hưng Thịnh, xã An Hòa Thịnh, huyện Hương Sơn, tỉnh Hà Tĩnh</w:t>
            </w:r>
          </w:p>
        </w:tc>
      </w:tr>
      <w:tr w:rsidR="000A2AD2" w:rsidRPr="006922D6" w:rsidTr="00240CD3">
        <w:tc>
          <w:tcPr>
            <w:tcW w:w="99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A2AD2" w:rsidRDefault="000A2AD2" w:rsidP="00240CD3">
            <w:pPr>
              <w:spacing w:line="380" w:lineRule="exact"/>
              <w:jc w:val="center"/>
            </w:pPr>
            <w:r>
              <w:t>17</w:t>
            </w:r>
          </w:p>
        </w:tc>
        <w:tc>
          <w:tcPr>
            <w:tcW w:w="8083"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A2AD2" w:rsidRPr="006922D6" w:rsidRDefault="000A2AD2" w:rsidP="00240CD3">
            <w:pPr>
              <w:spacing w:line="380" w:lineRule="exact"/>
            </w:pPr>
            <w:r>
              <w:t>Thôn An Thịnh, xã An Hòa Thịnh, huyện Hương Sơn, tỉnh Hà Tĩnh</w:t>
            </w:r>
          </w:p>
        </w:tc>
      </w:tr>
      <w:tr w:rsidR="000A2AD2" w:rsidRPr="006922D6" w:rsidTr="00240CD3">
        <w:tc>
          <w:tcPr>
            <w:tcW w:w="99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A2AD2" w:rsidRDefault="000A2AD2" w:rsidP="00240CD3">
            <w:pPr>
              <w:spacing w:line="380" w:lineRule="exact"/>
              <w:jc w:val="center"/>
            </w:pPr>
            <w:r>
              <w:t>18</w:t>
            </w:r>
          </w:p>
        </w:tc>
        <w:tc>
          <w:tcPr>
            <w:tcW w:w="8083"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A2AD2" w:rsidRPr="006922D6" w:rsidRDefault="000A2AD2" w:rsidP="00240CD3">
            <w:pPr>
              <w:spacing w:line="380" w:lineRule="exact"/>
            </w:pPr>
            <w:r>
              <w:t>Thôn Đại Thịnh, xã An Hòa Thịnh, huyện Hương Sơn, tỉnh Hà Tĩnh</w:t>
            </w:r>
          </w:p>
        </w:tc>
      </w:tr>
      <w:tr w:rsidR="000A2AD2" w:rsidRPr="006922D6" w:rsidTr="00240CD3">
        <w:tc>
          <w:tcPr>
            <w:tcW w:w="99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A2AD2" w:rsidRDefault="000A2AD2" w:rsidP="00240CD3">
            <w:pPr>
              <w:spacing w:line="380" w:lineRule="exact"/>
              <w:jc w:val="center"/>
            </w:pPr>
            <w:r>
              <w:t>19</w:t>
            </w:r>
          </w:p>
        </w:tc>
        <w:tc>
          <w:tcPr>
            <w:tcW w:w="8083"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A2AD2" w:rsidRPr="006922D6" w:rsidRDefault="000A2AD2" w:rsidP="00240CD3">
            <w:pPr>
              <w:spacing w:line="380" w:lineRule="exact"/>
            </w:pPr>
            <w:r>
              <w:t>Thôn Tân Thịnh, xã An Hòa Thịnh, huyện Hương Sơn, tỉnh Hà Tĩnh</w:t>
            </w:r>
          </w:p>
        </w:tc>
      </w:tr>
      <w:tr w:rsidR="000A2AD2" w:rsidRPr="006922D6" w:rsidTr="00240CD3">
        <w:tc>
          <w:tcPr>
            <w:tcW w:w="99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A2AD2" w:rsidRPr="00030950" w:rsidRDefault="000A2AD2" w:rsidP="00240CD3">
            <w:pPr>
              <w:spacing w:line="380" w:lineRule="exact"/>
              <w:jc w:val="center"/>
              <w:rPr>
                <w:b/>
              </w:rPr>
            </w:pPr>
            <w:r w:rsidRPr="00030950">
              <w:rPr>
                <w:b/>
              </w:rPr>
              <w:t>Tổng</w:t>
            </w:r>
          </w:p>
        </w:tc>
        <w:tc>
          <w:tcPr>
            <w:tcW w:w="8083"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A2AD2" w:rsidRPr="00030950" w:rsidRDefault="000A2AD2" w:rsidP="00240CD3">
            <w:pPr>
              <w:spacing w:line="380" w:lineRule="exact"/>
              <w:jc w:val="center"/>
              <w:rPr>
                <w:b/>
              </w:rPr>
            </w:pPr>
            <w:r w:rsidRPr="00030950">
              <w:rPr>
                <w:b/>
              </w:rPr>
              <w:t xml:space="preserve">19 </w:t>
            </w:r>
            <w:r>
              <w:rPr>
                <w:b/>
              </w:rPr>
              <w:t>khu dân cư</w:t>
            </w:r>
          </w:p>
        </w:tc>
      </w:tr>
    </w:tbl>
    <w:p w:rsidR="00F62FA7" w:rsidRPr="00C35C5F" w:rsidRDefault="00F62FA7" w:rsidP="000A2AD2">
      <w:pPr>
        <w:shd w:val="clear" w:color="auto" w:fill="FFFFFF"/>
        <w:spacing w:before="120" w:after="120" w:line="234" w:lineRule="atLeast"/>
        <w:jc w:val="both"/>
        <w:rPr>
          <w:rFonts w:eastAsia="Times New Roman" w:cs="Times New Roman"/>
          <w:color w:val="000000"/>
          <w:szCs w:val="28"/>
        </w:rPr>
      </w:pPr>
    </w:p>
    <w:tbl>
      <w:tblPr>
        <w:tblW w:w="10001" w:type="dxa"/>
        <w:tblCellSpacing w:w="0" w:type="dxa"/>
        <w:shd w:val="clear" w:color="auto" w:fill="FFFFFF"/>
        <w:tblCellMar>
          <w:left w:w="0" w:type="dxa"/>
          <w:right w:w="0" w:type="dxa"/>
        </w:tblCellMar>
        <w:tblLook w:val="04A0" w:firstRow="1" w:lastRow="0" w:firstColumn="1" w:lastColumn="0" w:noHBand="0" w:noVBand="1"/>
      </w:tblPr>
      <w:tblGrid>
        <w:gridCol w:w="4253"/>
        <w:gridCol w:w="5748"/>
      </w:tblGrid>
      <w:tr w:rsidR="00F62FA7" w:rsidRPr="002B1E92" w:rsidTr="000C00F6">
        <w:trPr>
          <w:tblCellSpacing w:w="0" w:type="dxa"/>
        </w:trPr>
        <w:tc>
          <w:tcPr>
            <w:tcW w:w="4253" w:type="dxa"/>
            <w:shd w:val="clear" w:color="auto" w:fill="FFFFFF"/>
            <w:tcMar>
              <w:top w:w="0" w:type="dxa"/>
              <w:left w:w="108" w:type="dxa"/>
              <w:bottom w:w="0" w:type="dxa"/>
              <w:right w:w="108" w:type="dxa"/>
            </w:tcMar>
            <w:hideMark/>
          </w:tcPr>
          <w:p w:rsidR="00F62FA7" w:rsidRPr="002B1E92" w:rsidRDefault="00F62FA7" w:rsidP="000C00F6">
            <w:pPr>
              <w:spacing w:before="120" w:after="240" w:line="234" w:lineRule="atLeast"/>
              <w:rPr>
                <w:rFonts w:eastAsia="Times New Roman" w:cs="Times New Roman"/>
                <w:color w:val="000000"/>
                <w:szCs w:val="28"/>
              </w:rPr>
            </w:pPr>
            <w:r w:rsidRPr="002B1E92">
              <w:rPr>
                <w:rFonts w:eastAsia="Times New Roman" w:cs="Times New Roman"/>
                <w:b/>
                <w:bCs/>
                <w:i/>
                <w:iCs/>
                <w:color w:val="000000"/>
                <w:szCs w:val="28"/>
              </w:rPr>
              <w:br/>
            </w:r>
            <w:r w:rsidRPr="00261414">
              <w:rPr>
                <w:rFonts w:eastAsia="Times New Roman" w:cs="Times New Roman"/>
                <w:b/>
                <w:bCs/>
                <w:i/>
                <w:iCs/>
                <w:color w:val="000000"/>
                <w:sz w:val="24"/>
                <w:szCs w:val="24"/>
              </w:rPr>
              <w:t>Nơi nhận:</w:t>
            </w:r>
            <w:r w:rsidRPr="00261414">
              <w:rPr>
                <w:rFonts w:eastAsia="Times New Roman" w:cs="Times New Roman"/>
                <w:b/>
                <w:bCs/>
                <w:i/>
                <w:iCs/>
                <w:color w:val="000000"/>
                <w:sz w:val="24"/>
                <w:szCs w:val="24"/>
              </w:rPr>
              <w:br/>
            </w:r>
            <w:r w:rsidRPr="00261414">
              <w:rPr>
                <w:rFonts w:eastAsia="Times New Roman" w:cs="Times New Roman"/>
                <w:color w:val="000000"/>
                <w:sz w:val="22"/>
              </w:rPr>
              <w:t>- Như trên;</w:t>
            </w:r>
            <w:r w:rsidRPr="00261414">
              <w:rPr>
                <w:rFonts w:eastAsia="Times New Roman" w:cs="Times New Roman"/>
                <w:color w:val="000000"/>
                <w:sz w:val="22"/>
              </w:rPr>
              <w:br/>
              <w:t>- Ban TDKT huyện Hương Sơn;</w:t>
            </w:r>
            <w:r w:rsidRPr="00261414">
              <w:rPr>
                <w:rFonts w:eastAsia="Times New Roman" w:cs="Times New Roman"/>
                <w:color w:val="000000"/>
                <w:sz w:val="22"/>
              </w:rPr>
              <w:br/>
              <w:t>- Lưu: VT.</w:t>
            </w:r>
          </w:p>
        </w:tc>
        <w:tc>
          <w:tcPr>
            <w:tcW w:w="5748" w:type="dxa"/>
            <w:shd w:val="clear" w:color="auto" w:fill="FFFFFF"/>
            <w:tcMar>
              <w:top w:w="0" w:type="dxa"/>
              <w:left w:w="108" w:type="dxa"/>
              <w:bottom w:w="0" w:type="dxa"/>
              <w:right w:w="108" w:type="dxa"/>
            </w:tcMar>
            <w:hideMark/>
          </w:tcPr>
          <w:p w:rsidR="00F62FA7" w:rsidRDefault="00F62FA7" w:rsidP="000C00F6">
            <w:pPr>
              <w:jc w:val="center"/>
              <w:rPr>
                <w:rFonts w:eastAsia="Times New Roman" w:cs="Times New Roman"/>
                <w:b/>
                <w:bCs/>
                <w:color w:val="000000"/>
                <w:szCs w:val="28"/>
              </w:rPr>
            </w:pPr>
            <w:r w:rsidRPr="002B1E92">
              <w:rPr>
                <w:rFonts w:eastAsia="Times New Roman" w:cs="Times New Roman"/>
                <w:b/>
                <w:bCs/>
                <w:color w:val="000000"/>
                <w:szCs w:val="28"/>
              </w:rPr>
              <w:t>TM. ỦY BAN NHÂN DÂN XÃ</w:t>
            </w:r>
          </w:p>
          <w:p w:rsidR="00F62FA7" w:rsidRPr="002B1E92" w:rsidRDefault="00F62FA7" w:rsidP="000C00F6">
            <w:pPr>
              <w:jc w:val="center"/>
              <w:rPr>
                <w:rFonts w:eastAsia="Times New Roman" w:cs="Times New Roman"/>
                <w:color w:val="000000"/>
                <w:szCs w:val="28"/>
              </w:rPr>
            </w:pPr>
            <w:r w:rsidRPr="002B1E92">
              <w:rPr>
                <w:rFonts w:eastAsia="Times New Roman" w:cs="Times New Roman"/>
                <w:b/>
                <w:bCs/>
                <w:color w:val="000000"/>
                <w:szCs w:val="28"/>
              </w:rPr>
              <w:t>CHỦ TỊCH</w:t>
            </w:r>
            <w:r w:rsidRPr="002B1E92">
              <w:rPr>
                <w:rFonts w:eastAsia="Times New Roman" w:cs="Times New Roman"/>
                <w:b/>
                <w:bCs/>
                <w:color w:val="000000"/>
                <w:szCs w:val="28"/>
              </w:rPr>
              <w:br/>
            </w:r>
            <w:r w:rsidRPr="002B1E92">
              <w:rPr>
                <w:rFonts w:eastAsia="Times New Roman" w:cs="Times New Roman"/>
                <w:i/>
                <w:iCs/>
                <w:color w:val="000000"/>
                <w:szCs w:val="28"/>
              </w:rPr>
              <w:t>(Ký, ghi rõ họ tên, đóng dấu)</w:t>
            </w:r>
          </w:p>
        </w:tc>
      </w:tr>
    </w:tbl>
    <w:p w:rsidR="00F62FA7" w:rsidRDefault="00F62FA7" w:rsidP="00F62FA7">
      <w:pPr>
        <w:shd w:val="clear" w:color="auto" w:fill="FFFFFF"/>
        <w:spacing w:line="234" w:lineRule="atLeast"/>
        <w:jc w:val="both"/>
        <w:rPr>
          <w:rFonts w:eastAsia="Times New Roman" w:cs="Times New Roman"/>
          <w:b/>
          <w:bCs/>
          <w:color w:val="000000"/>
          <w:szCs w:val="28"/>
        </w:rPr>
      </w:pPr>
    </w:p>
    <w:p w:rsidR="00F62FA7" w:rsidRDefault="00F62FA7" w:rsidP="00F62FA7">
      <w:pPr>
        <w:shd w:val="clear" w:color="auto" w:fill="FFFFFF"/>
        <w:spacing w:line="234" w:lineRule="atLeast"/>
        <w:jc w:val="right"/>
        <w:rPr>
          <w:rFonts w:eastAsia="Times New Roman" w:cs="Times New Roman"/>
          <w:b/>
          <w:bCs/>
          <w:color w:val="000000"/>
          <w:szCs w:val="28"/>
        </w:rPr>
      </w:pPr>
    </w:p>
    <w:p w:rsidR="00E874AF" w:rsidRDefault="00E874AF"/>
    <w:sectPr w:rsidR="00E874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FA7"/>
    <w:rsid w:val="000A2AD2"/>
    <w:rsid w:val="00A6366A"/>
    <w:rsid w:val="00E874AF"/>
    <w:rsid w:val="00F62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FA7"/>
    <w:pPr>
      <w:spacing w:after="0" w:line="240" w:lineRule="auto"/>
    </w:pPr>
    <w:rPr>
      <w:rFonts w:ascii="Times New Roman" w:eastAsiaTheme="minorEastAsia" w:hAnsi="Times New Roman"/>
      <w:sz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FA7"/>
    <w:pPr>
      <w:spacing w:after="0" w:line="240" w:lineRule="auto"/>
    </w:pPr>
    <w:rPr>
      <w:rFonts w:ascii="Times New Roman" w:eastAsiaTheme="minorEastAsia" w:hAnsi="Times New Roman"/>
      <w:sz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C72597-4A33-49CB-A44A-9B48492C8135}"/>
</file>

<file path=customXml/itemProps2.xml><?xml version="1.0" encoding="utf-8"?>
<ds:datastoreItem xmlns:ds="http://schemas.openxmlformats.org/officeDocument/2006/customXml" ds:itemID="{85E761C6-CEFD-404E-88F2-5E6CC3612C91}"/>
</file>

<file path=customXml/itemProps3.xml><?xml version="1.0" encoding="utf-8"?>
<ds:datastoreItem xmlns:ds="http://schemas.openxmlformats.org/officeDocument/2006/customXml" ds:itemID="{833C8E7E-4BE7-4F07-9850-6A858FA28BDF}"/>
</file>

<file path=docProps/app.xml><?xml version="1.0" encoding="utf-8"?>
<Properties xmlns="http://schemas.openxmlformats.org/officeDocument/2006/extended-properties" xmlns:vt="http://schemas.openxmlformats.org/officeDocument/2006/docPropsVTypes">
  <Template>Normal</Template>
  <TotalTime>7</TotalTime>
  <Pages>2</Pages>
  <Words>405</Words>
  <Characters>2315</Characters>
  <Application>Microsoft Office Word</Application>
  <DocSecurity>0</DocSecurity>
  <Lines>19</Lines>
  <Paragraphs>5</Paragraphs>
  <ScaleCrop>false</ScaleCrop>
  <Company/>
  <LinksUpToDate>false</LinksUpToDate>
  <CharactersWithSpaces>2715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 Phap</dc:creator>
  <cp:lastModifiedBy>Tu Phap</cp:lastModifiedBy>
  <cp:revision>3</cp:revision>
  <dcterms:created xsi:type="dcterms:W3CDTF">2024-11-06T06:57:00Z</dcterms:created>
  <dcterms:modified xsi:type="dcterms:W3CDTF">2024-11-20T00:50:00Z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